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关于组团赴南京工业</w:t>
      </w:r>
      <w:r>
        <w:rPr>
          <w:rFonts w:ascii="宋体" w:hAnsi="宋体" w:cs="宋体"/>
          <w:b/>
          <w:kern w:val="0"/>
          <w:sz w:val="44"/>
          <w:szCs w:val="44"/>
        </w:rPr>
        <w:t>大学</w:t>
      </w:r>
      <w:r>
        <w:rPr>
          <w:rFonts w:hint="eastAsia" w:ascii="宋体" w:hAnsi="宋体" w:cs="宋体"/>
          <w:b/>
          <w:kern w:val="0"/>
          <w:sz w:val="44"/>
          <w:szCs w:val="44"/>
        </w:rPr>
        <w:t>开展</w:t>
      </w:r>
      <w:r>
        <w:rPr>
          <w:rFonts w:ascii="宋体" w:hAnsi="宋体" w:cs="宋体"/>
          <w:b/>
          <w:kern w:val="0"/>
          <w:sz w:val="44"/>
          <w:szCs w:val="44"/>
        </w:rPr>
        <w:t>专场校园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44"/>
          <w:szCs w:val="44"/>
        </w:rPr>
        <w:t>招聘</w:t>
      </w:r>
      <w:r>
        <w:rPr>
          <w:rFonts w:hint="eastAsia" w:ascii="宋体" w:hAnsi="宋体" w:cs="宋体"/>
          <w:b/>
          <w:kern w:val="0"/>
          <w:sz w:val="44"/>
          <w:szCs w:val="44"/>
        </w:rPr>
        <w:t>活动的通知</w:t>
      </w:r>
    </w:p>
    <w:p>
      <w:pPr>
        <w:widowControl/>
        <w:spacing w:line="54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各有关单位</w:t>
      </w:r>
      <w:r>
        <w:rPr>
          <w:rFonts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为进一步强化就业服务，搭建供需平台，促进高校毕业生与用人单位之间的交流与沟通，我市计划于9月1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日组团赴南京工业大学开展</w:t>
      </w:r>
      <w:r>
        <w:rPr>
          <w:rFonts w:ascii="仿宋_GB2312" w:hAnsi="宋体" w:eastAsia="仿宋_GB2312" w:cs="宋体"/>
          <w:kern w:val="0"/>
          <w:sz w:val="32"/>
          <w:szCs w:val="32"/>
        </w:rPr>
        <w:t>专场校园招聘活动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。现将有关事项通知如下：</w:t>
      </w:r>
    </w:p>
    <w:p>
      <w:pPr>
        <w:widowControl/>
        <w:spacing w:line="540" w:lineRule="exact"/>
        <w:ind w:firstLine="627" w:firstLineChars="196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招聘会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时间、地点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时间：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月1</w:t>
      </w:r>
      <w:r>
        <w:rPr>
          <w:rFonts w:ascii="仿宋_GB2312" w:hAnsi="宋体" w:eastAsia="仿宋_GB2312" w:cs="宋体"/>
          <w:kern w:val="0"/>
          <w:sz w:val="32"/>
          <w:szCs w:val="32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日（周三）</w:t>
      </w:r>
      <w:r>
        <w:rPr>
          <w:rFonts w:ascii="仿宋_GB2312" w:hAnsi="宋体" w:eastAsia="仿宋_GB2312" w:cs="宋体"/>
          <w:kern w:val="0"/>
          <w:sz w:val="32"/>
          <w:szCs w:val="32"/>
        </w:rPr>
        <w:t>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∶30—1</w:t>
      </w:r>
      <w:r>
        <w:rPr>
          <w:rFonts w:ascii="仿宋_GB2312" w:hAnsi="宋体" w:eastAsia="仿宋_GB2312" w:cs="宋体"/>
          <w:kern w:val="0"/>
          <w:sz w:val="32"/>
          <w:szCs w:val="32"/>
        </w:rPr>
        <w:t>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∶00</w:t>
      </w:r>
    </w:p>
    <w:p>
      <w:pPr>
        <w:widowControl/>
        <w:tabs>
          <w:tab w:val="left" w:pos="7785"/>
        </w:tabs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地点：南京工业大学江浦校区体育馆</w:t>
      </w:r>
    </w:p>
    <w:p>
      <w:pPr>
        <w:widowControl/>
        <w:tabs>
          <w:tab w:val="left" w:pos="7785"/>
        </w:tabs>
        <w:spacing w:line="540" w:lineRule="exact"/>
        <w:ind w:firstLine="1440" w:firstLineChars="45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（南京市浦口区浦珠南路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号）</w:t>
      </w:r>
    </w:p>
    <w:p>
      <w:pPr>
        <w:widowControl/>
        <w:spacing w:line="540" w:lineRule="exact"/>
        <w:ind w:firstLine="627" w:firstLineChars="196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二、参会对象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我市</w:t>
      </w:r>
      <w:r>
        <w:rPr>
          <w:rFonts w:ascii="仿宋_GB2312" w:hAnsi="宋体" w:eastAsia="仿宋_GB2312" w:cs="宋体"/>
          <w:kern w:val="0"/>
          <w:sz w:val="32"/>
          <w:szCs w:val="32"/>
        </w:rPr>
        <w:t>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2020届</w:t>
      </w:r>
      <w:r>
        <w:rPr>
          <w:rFonts w:ascii="仿宋_GB2312" w:hAnsi="宋体" w:eastAsia="仿宋_GB2312" w:cs="宋体"/>
          <w:kern w:val="0"/>
          <w:sz w:val="32"/>
          <w:szCs w:val="32"/>
        </w:rPr>
        <w:t>高校毕业生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需求</w:t>
      </w:r>
      <w:r>
        <w:rPr>
          <w:rFonts w:ascii="仿宋_GB2312" w:hAnsi="宋体" w:eastAsia="仿宋_GB2312" w:cs="宋体"/>
          <w:kern w:val="0"/>
          <w:sz w:val="32"/>
          <w:szCs w:val="32"/>
        </w:rPr>
        <w:t>的用人单位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三、参会办法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1、本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招聘专线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上限报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家企业，按报名先后顺序确定。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坚持量质并重原则，所需岗位应注明专业、学历、人数、薪资待遇等要求，学历要求须本科或以上，薪资待遇不低于4000元/月。在招聘要求的设置中不得出现性别、民族等歧视性条件。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原则上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招聘信息确认后，用人单位不得随意变更或取消行程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否则将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年的校园招聘活动。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4、参加本次招聘活动的用人单位，无论自行前往或随团，均须在规定时间、地点参加所报线路的招聘活动。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5、为减轻全程跟团参会单位负担，太仓市人力资源管理服务中心将承担往返交通、广告宣传、海报制作、场地租用、现场布展、组织联络等相关活动所产生的费用，参会单位住宿费用自理。</w:t>
      </w:r>
    </w:p>
    <w:p>
      <w:pPr>
        <w:widowControl/>
        <w:spacing w:line="540" w:lineRule="exact"/>
        <w:ind w:firstLine="627" w:firstLineChars="196"/>
        <w:jc w:val="left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</w:t>
      </w:r>
      <w:r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  <w:t>申报方式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各参会单位请于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2019年9月11日前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填写《2019年“汇智太仓”毕业生招聘专线活动报名表》（附件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），通过邮件方式发送至太仓市人力资源管理服务中心并电话确认。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 系 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刘梦笔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联系电话：0512-53572618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报名邮箱：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2942811546@QQ.com</w:t>
      </w:r>
    </w:p>
    <w:p>
      <w:pPr>
        <w:widowControl/>
        <w:spacing w:line="54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2019年南京工业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专场招聘会行程安排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件2：2019年“汇智太仓”毕业生招聘专线活动报名表</w:t>
      </w:r>
    </w:p>
    <w:p>
      <w:pPr>
        <w:widowControl/>
        <w:spacing w:line="540" w:lineRule="exact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4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4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40" w:lineRule="exact"/>
        <w:jc w:val="righ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太仓市人力资源管理服务中心</w:t>
      </w:r>
    </w:p>
    <w:p>
      <w:pPr>
        <w:spacing w:line="560" w:lineRule="exact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日 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br w:type="page"/>
      </w:r>
    </w:p>
    <w:p>
      <w:pPr>
        <w:spacing w:line="400" w:lineRule="exact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2019年“汇智太仓”</w:t>
      </w:r>
      <w:r>
        <w:rPr>
          <w:rFonts w:hint="eastAsia"/>
          <w:b/>
          <w:sz w:val="44"/>
          <w:szCs w:val="44"/>
          <w:lang w:val="en-US" w:eastAsia="zh-CN"/>
        </w:rPr>
        <w:t>秋</w:t>
      </w:r>
      <w:r>
        <w:rPr>
          <w:rFonts w:hint="eastAsia"/>
          <w:b/>
          <w:sz w:val="44"/>
          <w:szCs w:val="44"/>
        </w:rPr>
        <w:t>季校园引才计划</w:t>
      </w:r>
    </w:p>
    <w:p>
      <w:pPr>
        <w:spacing w:line="56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南京工业大学专场招聘会</w:t>
      </w:r>
      <w:r>
        <w:rPr>
          <w:rFonts w:hint="eastAsia"/>
          <w:b/>
          <w:sz w:val="44"/>
          <w:szCs w:val="44"/>
        </w:rPr>
        <w:t>行程安排</w:t>
      </w:r>
    </w:p>
    <w:p>
      <w:pPr>
        <w:spacing w:line="520" w:lineRule="exact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8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地点：</w:t>
      </w:r>
      <w:r>
        <w:rPr>
          <w:rFonts w:hint="eastAsia"/>
          <w:b/>
          <w:sz w:val="28"/>
          <w:szCs w:val="28"/>
          <w:lang w:val="en-US" w:eastAsia="zh-CN"/>
        </w:rPr>
        <w:t>南京</w:t>
      </w:r>
    </w:p>
    <w:p>
      <w:pPr>
        <w:spacing w:line="480" w:lineRule="auto"/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09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日（周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）     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南京工业大学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招聘</w:t>
      </w:r>
    </w:p>
    <w:p>
      <w:pPr>
        <w:spacing w:line="480" w:lineRule="auto"/>
        <w:ind w:left="840" w:hanging="840" w:hangingChars="3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09</w:t>
      </w:r>
      <w:r>
        <w:rPr>
          <w:rFonts w:hint="eastAsia" w:ascii="仿宋_GB2312" w:hAnsi="宋体" w:eastAsia="仿宋_GB2312"/>
          <w:sz w:val="28"/>
          <w:szCs w:val="28"/>
        </w:rPr>
        <w:t xml:space="preserve">:30    太仓市人力资源和社会保障局门口集中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09</w:t>
      </w:r>
      <w:r>
        <w:rPr>
          <w:rFonts w:hint="eastAsia" w:ascii="仿宋_GB2312" w:hAnsi="宋体" w:eastAsia="仿宋_GB2312"/>
          <w:sz w:val="28"/>
          <w:szCs w:val="28"/>
        </w:rPr>
        <w:t>:30—1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:30     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南京（沿途午餐）</w:t>
      </w:r>
    </w:p>
    <w:p>
      <w:pPr>
        <w:spacing w:line="480" w:lineRule="auto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</w:rPr>
        <w:t>: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0—1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 xml:space="preserve">:00     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南京工业大学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招聘会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南京工业大学江浦校区体育馆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）</w:t>
      </w:r>
    </w:p>
    <w:p>
      <w:pPr>
        <w:spacing w:line="480" w:lineRule="auto"/>
        <w:ind w:left="2940" w:hanging="2940" w:hangingChars="105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17:30—18:30     入住酒店，晚餐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</w:t>
      </w:r>
    </w:p>
    <w:p>
      <w:pPr>
        <w:spacing w:line="480" w:lineRule="auto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0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日（周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）     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返程</w:t>
      </w:r>
    </w:p>
    <w:p>
      <w:pPr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08:30前    退房，酒店大堂集中     </w:t>
      </w:r>
    </w:p>
    <w:p>
      <w:pPr>
        <w:spacing w:line="480" w:lineRule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</w:rPr>
        <w:t xml:space="preserve">  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: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45</w:t>
      </w:r>
      <w:r>
        <w:rPr>
          <w:rFonts w:hint="eastAsia" w:ascii="仿宋_GB2312" w:hAnsi="宋体" w:eastAsia="仿宋_GB2312"/>
          <w:sz w:val="28"/>
          <w:szCs w:val="28"/>
        </w:rPr>
        <w:t xml:space="preserve">     返程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回太</w:t>
      </w:r>
    </w:p>
    <w:p>
      <w:pPr>
        <w:spacing w:line="520" w:lineRule="exact"/>
        <w:ind w:firstLine="840" w:firstLineChars="300"/>
        <w:rPr>
          <w:rFonts w:hint="eastAsia" w:ascii="仿宋_GB2312" w:hAnsi="宋体" w:eastAsia="仿宋_GB2312"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联系人： 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刘梦笔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                  </w:t>
      </w:r>
    </w:p>
    <w:p>
      <w:pPr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联系电话：</w:t>
      </w:r>
      <w:r>
        <w:rPr>
          <w:rFonts w:hint="eastAsia" w:ascii="仿宋_GB2312" w:hAnsi="宋体" w:eastAsia="仿宋_GB2312"/>
          <w:b/>
          <w:bCs/>
          <w:sz w:val="28"/>
          <w:szCs w:val="28"/>
          <w:lang w:val="en-US" w:eastAsia="zh-CN"/>
        </w:rPr>
        <w:t>18852144416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 xml:space="preserve">  </w:t>
      </w:r>
    </w:p>
    <w:p>
      <w:pPr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bCs/>
          <w:sz w:val="28"/>
          <w:szCs w:val="28"/>
        </w:rPr>
        <w:t>注意事项：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1.请各位团员带好身份证件，并保管好个人贵重物品与资料等随身物品。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为方便行动，正常的房间押金与住宿费用由会务组统一支付，会后和各单位统一结算，开具旅行社增值税普通发票。参会单位如需延长入住时间，相关押金等费用请自行支付。如单位需要增值税专用发票的，请与旅行社带队人员联系或自行预订同家酒店并告知联系人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3.为保证活动的顺利进行，请各单位遵守约定按时参加相关活动，逾期不候。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4.本行程为随团标准行程安排，如有个性化的需求请各单位自理。</w:t>
      </w:r>
    </w:p>
    <w:p>
      <w:pPr>
        <w:ind w:firstLine="560" w:firstLineChars="200"/>
        <w:rPr>
          <w:rFonts w:hint="eastAsia"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5.</w:t>
      </w:r>
      <w:r>
        <w:rPr>
          <w:rFonts w:hint="eastAsia"/>
        </w:rPr>
        <w:t xml:space="preserve"> 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参加团队活动人员，旅行社代买意外险，保费5元/位/天。另行收费，发票和房费一起开具。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17" w:right="1417" w:bottom="1417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：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年“汇智太仓”</w:t>
      </w:r>
      <w:r>
        <w:rPr>
          <w:rFonts w:hint="eastAsia" w:ascii="宋体" w:hAnsi="宋体"/>
          <w:b/>
          <w:sz w:val="36"/>
          <w:szCs w:val="36"/>
          <w:lang w:eastAsia="zh-CN"/>
        </w:rPr>
        <w:t>毕业生招聘专线活动</w:t>
      </w:r>
      <w:r>
        <w:rPr>
          <w:rFonts w:hint="eastAsia" w:ascii="宋体" w:hAnsi="宋体"/>
          <w:b/>
          <w:sz w:val="36"/>
          <w:szCs w:val="36"/>
        </w:rPr>
        <w:t>报名表</w:t>
      </w:r>
    </w:p>
    <w:tbl>
      <w:tblPr>
        <w:tblStyle w:val="10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1440"/>
        <w:gridCol w:w="1800"/>
        <w:gridCol w:w="540"/>
        <w:gridCol w:w="487"/>
        <w:gridCol w:w="413"/>
        <w:gridCol w:w="1260"/>
        <w:gridCol w:w="547"/>
        <w:gridCol w:w="1253"/>
        <w:gridCol w:w="203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7" w:hRule="atLeast"/>
        </w:trPr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工商注册单位名称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单位性质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所属行业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招聘联系人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单位应聘邮箱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单位应聘电话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单位应聘传真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单位简介</w:t>
            </w:r>
          </w:p>
        </w:tc>
        <w:tc>
          <w:tcPr>
            <w:tcW w:w="1154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（限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是否跟车</w:t>
            </w:r>
          </w:p>
        </w:tc>
        <w:tc>
          <w:tcPr>
            <w:tcW w:w="42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□随团跟车   □自行前往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是否住宿</w:t>
            </w:r>
          </w:p>
        </w:tc>
        <w:tc>
          <w:tcPr>
            <w:tcW w:w="50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□随团住宿   □自行解决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174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需 求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岗位名称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需求人数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专业名称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月薪</w:t>
            </w: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60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注：1.此表请用人单位认真如实填写，完成后请邮件至</w:t>
      </w:r>
      <w:r>
        <w:rPr>
          <w:rFonts w:hint="eastAsia" w:ascii="仿宋_GB2312" w:eastAsia="仿宋_GB2312"/>
          <w:szCs w:val="21"/>
          <w:lang w:eastAsia="zh-CN"/>
        </w:rPr>
        <w:t>太仓市人力资源管理服务中心</w:t>
      </w:r>
      <w:r>
        <w:rPr>
          <w:rFonts w:hint="eastAsia" w:ascii="仿宋_GB2312" w:eastAsia="仿宋_GB2312"/>
          <w:szCs w:val="21"/>
        </w:rPr>
        <w:t>（</w:t>
      </w:r>
      <w:r>
        <w:rPr>
          <w:rFonts w:hint="eastAsia" w:ascii="仿宋_GB2312" w:eastAsia="仿宋_GB2312"/>
          <w:szCs w:val="21"/>
          <w:lang w:eastAsia="zh-CN"/>
        </w:rPr>
        <w:t>具体邮箱详见附件</w:t>
      </w:r>
      <w:r>
        <w:rPr>
          <w:rFonts w:hint="eastAsia" w:ascii="仿宋_GB2312" w:eastAsia="仿宋_GB2312"/>
          <w:szCs w:val="21"/>
          <w:lang w:val="en-US" w:eastAsia="zh-CN"/>
        </w:rPr>
        <w:t>2</w:t>
      </w:r>
      <w:r>
        <w:rPr>
          <w:rFonts w:hint="eastAsia" w:ascii="仿宋_GB2312" w:eastAsia="仿宋_GB2312"/>
          <w:szCs w:val="21"/>
        </w:rPr>
        <w:t>）；</w:t>
      </w:r>
    </w:p>
    <w:p>
      <w:pPr>
        <w:spacing w:line="32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2.用人单位的需求岗位应注明人数、专业、学历、薪资待遇不低于</w:t>
      </w:r>
      <w:r>
        <w:rPr>
          <w:rFonts w:hint="eastAsia" w:ascii="仿宋_GB2312" w:eastAsia="仿宋_GB2312"/>
          <w:szCs w:val="21"/>
          <w:lang w:val="en-US" w:eastAsia="zh-CN"/>
        </w:rPr>
        <w:t>400</w:t>
      </w:r>
      <w:r>
        <w:rPr>
          <w:rFonts w:hint="eastAsia" w:ascii="仿宋_GB2312" w:eastAsia="仿宋_GB2312"/>
          <w:szCs w:val="21"/>
        </w:rPr>
        <w:t>0元/月、任职条件、应聘联系方式等，在招聘要求的设置中不得出现性别、民族等歧视性条件；</w:t>
      </w:r>
    </w:p>
    <w:p>
      <w:pPr>
        <w:spacing w:line="320" w:lineRule="exact"/>
        <w:ind w:firstLine="42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Cs w:val="21"/>
        </w:rPr>
        <w:t>3.单位性质包括：①行政事业单位；②国有企业；③民营企业；④港澳台商投资企业；⑤外商投资企业；⑥其他企业；</w:t>
      </w:r>
    </w:p>
    <w:p>
      <w:pPr>
        <w:spacing w:line="32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sectPr>
      <w:headerReference r:id="rId6" w:type="default"/>
      <w:footerReference r:id="rId7" w:type="default"/>
      <w:pgSz w:w="16838" w:h="11906" w:orient="landscape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5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</w:rPr>
                          </w:pPr>
                          <w:r>
                            <w:rPr>
                              <w:rStyle w:val="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5</w:t>
                          </w:r>
                          <w:r>
                            <w:rPr>
                              <w:rStyle w:val="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</w:rPr>
                    </w:pPr>
                    <w:r>
                      <w:rPr>
                        <w:rStyle w:val="8"/>
                      </w:rP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rPr>
                        <w:rStyle w:val="8"/>
                      </w:rPr>
                      <w:fldChar w:fldCharType="separate"/>
                    </w:r>
                    <w:r>
                      <w:rPr>
                        <w:rStyle w:val="8"/>
                      </w:rPr>
                      <w:t>5</w:t>
                    </w:r>
                    <w:r>
                      <w:rPr>
                        <w:rStyle w:val="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614"/>
    <w:rsid w:val="00013A26"/>
    <w:rsid w:val="00014455"/>
    <w:rsid w:val="00020BA1"/>
    <w:rsid w:val="0003583D"/>
    <w:rsid w:val="000417B1"/>
    <w:rsid w:val="0005780F"/>
    <w:rsid w:val="00063062"/>
    <w:rsid w:val="00070CE7"/>
    <w:rsid w:val="0009114A"/>
    <w:rsid w:val="00096666"/>
    <w:rsid w:val="000A6A4A"/>
    <w:rsid w:val="000A79EB"/>
    <w:rsid w:val="000A7CB0"/>
    <w:rsid w:val="000C6BC4"/>
    <w:rsid w:val="000C6BF4"/>
    <w:rsid w:val="000D6551"/>
    <w:rsid w:val="000E7FBF"/>
    <w:rsid w:val="000F0C8C"/>
    <w:rsid w:val="000F15AB"/>
    <w:rsid w:val="000F5615"/>
    <w:rsid w:val="00104896"/>
    <w:rsid w:val="001060ED"/>
    <w:rsid w:val="001157B2"/>
    <w:rsid w:val="0012365C"/>
    <w:rsid w:val="00134C67"/>
    <w:rsid w:val="00136381"/>
    <w:rsid w:val="00137D53"/>
    <w:rsid w:val="00160728"/>
    <w:rsid w:val="001679D2"/>
    <w:rsid w:val="00172A97"/>
    <w:rsid w:val="00173A66"/>
    <w:rsid w:val="00182583"/>
    <w:rsid w:val="001838A4"/>
    <w:rsid w:val="001941FA"/>
    <w:rsid w:val="001B0515"/>
    <w:rsid w:val="001B1423"/>
    <w:rsid w:val="001B773A"/>
    <w:rsid w:val="001E2E99"/>
    <w:rsid w:val="001E645F"/>
    <w:rsid w:val="00214142"/>
    <w:rsid w:val="00247803"/>
    <w:rsid w:val="0025534C"/>
    <w:rsid w:val="002578FC"/>
    <w:rsid w:val="002704EF"/>
    <w:rsid w:val="0028169E"/>
    <w:rsid w:val="0029183E"/>
    <w:rsid w:val="002A20C9"/>
    <w:rsid w:val="002B2B7D"/>
    <w:rsid w:val="002B3747"/>
    <w:rsid w:val="002B756C"/>
    <w:rsid w:val="002D67DC"/>
    <w:rsid w:val="002E2420"/>
    <w:rsid w:val="002E6A88"/>
    <w:rsid w:val="002F3016"/>
    <w:rsid w:val="00306D52"/>
    <w:rsid w:val="00311372"/>
    <w:rsid w:val="0031150A"/>
    <w:rsid w:val="0032407A"/>
    <w:rsid w:val="00327872"/>
    <w:rsid w:val="003472E2"/>
    <w:rsid w:val="00350DB6"/>
    <w:rsid w:val="00353528"/>
    <w:rsid w:val="00364D55"/>
    <w:rsid w:val="00366DF6"/>
    <w:rsid w:val="00370E4E"/>
    <w:rsid w:val="003712B4"/>
    <w:rsid w:val="003735A4"/>
    <w:rsid w:val="00384412"/>
    <w:rsid w:val="003A24A4"/>
    <w:rsid w:val="003B0C3E"/>
    <w:rsid w:val="003B1BA2"/>
    <w:rsid w:val="003C4BE6"/>
    <w:rsid w:val="00411B05"/>
    <w:rsid w:val="00417D7A"/>
    <w:rsid w:val="0042090D"/>
    <w:rsid w:val="004629A2"/>
    <w:rsid w:val="0046570F"/>
    <w:rsid w:val="00466634"/>
    <w:rsid w:val="004731F2"/>
    <w:rsid w:val="00482AE9"/>
    <w:rsid w:val="0049291D"/>
    <w:rsid w:val="004A205D"/>
    <w:rsid w:val="004B0A70"/>
    <w:rsid w:val="004B5EF2"/>
    <w:rsid w:val="004B61A4"/>
    <w:rsid w:val="004B741D"/>
    <w:rsid w:val="004C593F"/>
    <w:rsid w:val="004D322B"/>
    <w:rsid w:val="004E535F"/>
    <w:rsid w:val="004E546D"/>
    <w:rsid w:val="004F094B"/>
    <w:rsid w:val="004F4E6B"/>
    <w:rsid w:val="0050222A"/>
    <w:rsid w:val="00535AC1"/>
    <w:rsid w:val="00537DC2"/>
    <w:rsid w:val="00542BF6"/>
    <w:rsid w:val="00545670"/>
    <w:rsid w:val="005503ED"/>
    <w:rsid w:val="0056021A"/>
    <w:rsid w:val="0056229D"/>
    <w:rsid w:val="00570550"/>
    <w:rsid w:val="0057591A"/>
    <w:rsid w:val="0058081D"/>
    <w:rsid w:val="00580E8A"/>
    <w:rsid w:val="00586A69"/>
    <w:rsid w:val="005A273B"/>
    <w:rsid w:val="005A3B34"/>
    <w:rsid w:val="005D5DFA"/>
    <w:rsid w:val="005E1705"/>
    <w:rsid w:val="005F020B"/>
    <w:rsid w:val="005F5F0E"/>
    <w:rsid w:val="00601D15"/>
    <w:rsid w:val="006024AE"/>
    <w:rsid w:val="006029BE"/>
    <w:rsid w:val="00611D37"/>
    <w:rsid w:val="00612ACA"/>
    <w:rsid w:val="0063556B"/>
    <w:rsid w:val="006464F1"/>
    <w:rsid w:val="0066241F"/>
    <w:rsid w:val="00664F36"/>
    <w:rsid w:val="006805F0"/>
    <w:rsid w:val="006848CD"/>
    <w:rsid w:val="00687ADB"/>
    <w:rsid w:val="006A01F1"/>
    <w:rsid w:val="006A498A"/>
    <w:rsid w:val="006B6795"/>
    <w:rsid w:val="006C2AEE"/>
    <w:rsid w:val="006D7D03"/>
    <w:rsid w:val="006E4869"/>
    <w:rsid w:val="0071474C"/>
    <w:rsid w:val="00726B18"/>
    <w:rsid w:val="00732110"/>
    <w:rsid w:val="0074026E"/>
    <w:rsid w:val="00746AE9"/>
    <w:rsid w:val="0077363B"/>
    <w:rsid w:val="007A0B9D"/>
    <w:rsid w:val="007A547A"/>
    <w:rsid w:val="007A7EDC"/>
    <w:rsid w:val="007B3AF2"/>
    <w:rsid w:val="007D1AD2"/>
    <w:rsid w:val="007D372B"/>
    <w:rsid w:val="007E0019"/>
    <w:rsid w:val="007E11A0"/>
    <w:rsid w:val="007F094D"/>
    <w:rsid w:val="007F196D"/>
    <w:rsid w:val="007F792D"/>
    <w:rsid w:val="0080281E"/>
    <w:rsid w:val="00810DC3"/>
    <w:rsid w:val="0082108B"/>
    <w:rsid w:val="008211A4"/>
    <w:rsid w:val="008557D1"/>
    <w:rsid w:val="0085793F"/>
    <w:rsid w:val="008644ED"/>
    <w:rsid w:val="008667A2"/>
    <w:rsid w:val="00867776"/>
    <w:rsid w:val="00872B98"/>
    <w:rsid w:val="00877799"/>
    <w:rsid w:val="00886398"/>
    <w:rsid w:val="0089649E"/>
    <w:rsid w:val="008B3766"/>
    <w:rsid w:val="008E77AD"/>
    <w:rsid w:val="009213EA"/>
    <w:rsid w:val="00922BB6"/>
    <w:rsid w:val="00923150"/>
    <w:rsid w:val="0092323C"/>
    <w:rsid w:val="0095427E"/>
    <w:rsid w:val="00956ACD"/>
    <w:rsid w:val="0096307C"/>
    <w:rsid w:val="0096363A"/>
    <w:rsid w:val="00964636"/>
    <w:rsid w:val="00977AB0"/>
    <w:rsid w:val="0098283E"/>
    <w:rsid w:val="00985FE3"/>
    <w:rsid w:val="009908B1"/>
    <w:rsid w:val="0099795A"/>
    <w:rsid w:val="009A02CF"/>
    <w:rsid w:val="009B1F79"/>
    <w:rsid w:val="009C4BBA"/>
    <w:rsid w:val="009D103C"/>
    <w:rsid w:val="009E001C"/>
    <w:rsid w:val="009E2ACE"/>
    <w:rsid w:val="00A2019B"/>
    <w:rsid w:val="00A246AA"/>
    <w:rsid w:val="00A26535"/>
    <w:rsid w:val="00A27199"/>
    <w:rsid w:val="00A3111C"/>
    <w:rsid w:val="00A34764"/>
    <w:rsid w:val="00A45AAE"/>
    <w:rsid w:val="00A65C9A"/>
    <w:rsid w:val="00A73374"/>
    <w:rsid w:val="00A76683"/>
    <w:rsid w:val="00A8268F"/>
    <w:rsid w:val="00A83A49"/>
    <w:rsid w:val="00A86512"/>
    <w:rsid w:val="00A92959"/>
    <w:rsid w:val="00AA7E1F"/>
    <w:rsid w:val="00AB15D3"/>
    <w:rsid w:val="00AC004A"/>
    <w:rsid w:val="00AE19D0"/>
    <w:rsid w:val="00AE2D4D"/>
    <w:rsid w:val="00AE6459"/>
    <w:rsid w:val="00AF3ADD"/>
    <w:rsid w:val="00AF3CC7"/>
    <w:rsid w:val="00AF473E"/>
    <w:rsid w:val="00B21166"/>
    <w:rsid w:val="00B25BA3"/>
    <w:rsid w:val="00B313D9"/>
    <w:rsid w:val="00B42C1D"/>
    <w:rsid w:val="00B46818"/>
    <w:rsid w:val="00B53B95"/>
    <w:rsid w:val="00B558C1"/>
    <w:rsid w:val="00B67F5F"/>
    <w:rsid w:val="00B70204"/>
    <w:rsid w:val="00B7102F"/>
    <w:rsid w:val="00B80D97"/>
    <w:rsid w:val="00B87F0B"/>
    <w:rsid w:val="00B91272"/>
    <w:rsid w:val="00B923E6"/>
    <w:rsid w:val="00BA2AE9"/>
    <w:rsid w:val="00BA7ECE"/>
    <w:rsid w:val="00BB07E2"/>
    <w:rsid w:val="00BB6037"/>
    <w:rsid w:val="00BC6A8A"/>
    <w:rsid w:val="00BD199B"/>
    <w:rsid w:val="00BD34F2"/>
    <w:rsid w:val="00BD3BC6"/>
    <w:rsid w:val="00BD43FC"/>
    <w:rsid w:val="00BD736D"/>
    <w:rsid w:val="00C065C5"/>
    <w:rsid w:val="00C234AF"/>
    <w:rsid w:val="00C23CF8"/>
    <w:rsid w:val="00C32148"/>
    <w:rsid w:val="00C364D7"/>
    <w:rsid w:val="00C63645"/>
    <w:rsid w:val="00C65D8A"/>
    <w:rsid w:val="00C7229D"/>
    <w:rsid w:val="00CA2475"/>
    <w:rsid w:val="00CA2834"/>
    <w:rsid w:val="00CB6A75"/>
    <w:rsid w:val="00CB75E9"/>
    <w:rsid w:val="00CC053D"/>
    <w:rsid w:val="00CC1248"/>
    <w:rsid w:val="00CC5879"/>
    <w:rsid w:val="00CC74D3"/>
    <w:rsid w:val="00CC7E26"/>
    <w:rsid w:val="00CD7FE3"/>
    <w:rsid w:val="00CE16B4"/>
    <w:rsid w:val="00CE1B0F"/>
    <w:rsid w:val="00CE3716"/>
    <w:rsid w:val="00CE4E1E"/>
    <w:rsid w:val="00CE5534"/>
    <w:rsid w:val="00D00921"/>
    <w:rsid w:val="00D03F0A"/>
    <w:rsid w:val="00D10C0C"/>
    <w:rsid w:val="00D11AAB"/>
    <w:rsid w:val="00D152D5"/>
    <w:rsid w:val="00D37543"/>
    <w:rsid w:val="00D44EAC"/>
    <w:rsid w:val="00D576E5"/>
    <w:rsid w:val="00D61332"/>
    <w:rsid w:val="00D65CCF"/>
    <w:rsid w:val="00D70B86"/>
    <w:rsid w:val="00D70BAB"/>
    <w:rsid w:val="00D73198"/>
    <w:rsid w:val="00D74EFA"/>
    <w:rsid w:val="00D76F36"/>
    <w:rsid w:val="00D81A82"/>
    <w:rsid w:val="00D81E2A"/>
    <w:rsid w:val="00D8328A"/>
    <w:rsid w:val="00D90D1D"/>
    <w:rsid w:val="00D94CDF"/>
    <w:rsid w:val="00DA1D73"/>
    <w:rsid w:val="00DA2DE5"/>
    <w:rsid w:val="00DB20F1"/>
    <w:rsid w:val="00DB6714"/>
    <w:rsid w:val="00DC40B2"/>
    <w:rsid w:val="00DE4B02"/>
    <w:rsid w:val="00DE6901"/>
    <w:rsid w:val="00DF5762"/>
    <w:rsid w:val="00DF5A91"/>
    <w:rsid w:val="00DF601C"/>
    <w:rsid w:val="00E03BA2"/>
    <w:rsid w:val="00E26ED1"/>
    <w:rsid w:val="00E26F5B"/>
    <w:rsid w:val="00E44AC0"/>
    <w:rsid w:val="00E462C7"/>
    <w:rsid w:val="00E533DB"/>
    <w:rsid w:val="00E81CC2"/>
    <w:rsid w:val="00E84C83"/>
    <w:rsid w:val="00E84D90"/>
    <w:rsid w:val="00E8761E"/>
    <w:rsid w:val="00EA1FD6"/>
    <w:rsid w:val="00EA542D"/>
    <w:rsid w:val="00EB711F"/>
    <w:rsid w:val="00ED13AE"/>
    <w:rsid w:val="00EE5B7D"/>
    <w:rsid w:val="00EF6420"/>
    <w:rsid w:val="00F06C5D"/>
    <w:rsid w:val="00F26186"/>
    <w:rsid w:val="00F2640B"/>
    <w:rsid w:val="00F33596"/>
    <w:rsid w:val="00F356F9"/>
    <w:rsid w:val="00F5369D"/>
    <w:rsid w:val="00F66FBA"/>
    <w:rsid w:val="00F67F1D"/>
    <w:rsid w:val="00F72437"/>
    <w:rsid w:val="00F81FD7"/>
    <w:rsid w:val="00F82AA5"/>
    <w:rsid w:val="00F8637D"/>
    <w:rsid w:val="00F916DC"/>
    <w:rsid w:val="00FA3C46"/>
    <w:rsid w:val="00FB2695"/>
    <w:rsid w:val="00FC46DE"/>
    <w:rsid w:val="00FC526C"/>
    <w:rsid w:val="00FC5A2C"/>
    <w:rsid w:val="00FC6BE1"/>
    <w:rsid w:val="00FD71E1"/>
    <w:rsid w:val="00FD7CCB"/>
    <w:rsid w:val="00FE51C0"/>
    <w:rsid w:val="00FF6F4D"/>
    <w:rsid w:val="02E42DB9"/>
    <w:rsid w:val="02FE0B3B"/>
    <w:rsid w:val="099F7A74"/>
    <w:rsid w:val="0A426DE3"/>
    <w:rsid w:val="0B594292"/>
    <w:rsid w:val="0BE05DB5"/>
    <w:rsid w:val="0D13394E"/>
    <w:rsid w:val="0D6A213C"/>
    <w:rsid w:val="11A8705B"/>
    <w:rsid w:val="11AB42B4"/>
    <w:rsid w:val="14536E14"/>
    <w:rsid w:val="147E33EE"/>
    <w:rsid w:val="163B0388"/>
    <w:rsid w:val="1A3E3872"/>
    <w:rsid w:val="1C346392"/>
    <w:rsid w:val="1D662615"/>
    <w:rsid w:val="1DB765D0"/>
    <w:rsid w:val="202F24DC"/>
    <w:rsid w:val="223573AF"/>
    <w:rsid w:val="256869AF"/>
    <w:rsid w:val="261F0D6A"/>
    <w:rsid w:val="2BA87F39"/>
    <w:rsid w:val="2C142438"/>
    <w:rsid w:val="2C650026"/>
    <w:rsid w:val="2CE079AD"/>
    <w:rsid w:val="2D660F0B"/>
    <w:rsid w:val="2E0015AE"/>
    <w:rsid w:val="2E0076CB"/>
    <w:rsid w:val="2FB17D19"/>
    <w:rsid w:val="2FBC6E61"/>
    <w:rsid w:val="3010122E"/>
    <w:rsid w:val="30C170DF"/>
    <w:rsid w:val="31462D0D"/>
    <w:rsid w:val="34EF2BE5"/>
    <w:rsid w:val="355B2574"/>
    <w:rsid w:val="36CA57E6"/>
    <w:rsid w:val="37A24F84"/>
    <w:rsid w:val="397D0DDF"/>
    <w:rsid w:val="3C5C1F87"/>
    <w:rsid w:val="40401F12"/>
    <w:rsid w:val="424410CF"/>
    <w:rsid w:val="42485ED5"/>
    <w:rsid w:val="4311407A"/>
    <w:rsid w:val="43523885"/>
    <w:rsid w:val="442745DC"/>
    <w:rsid w:val="45030AC7"/>
    <w:rsid w:val="45524A48"/>
    <w:rsid w:val="45844107"/>
    <w:rsid w:val="4715180F"/>
    <w:rsid w:val="48B150EC"/>
    <w:rsid w:val="498D7CCC"/>
    <w:rsid w:val="4B56457B"/>
    <w:rsid w:val="4B924433"/>
    <w:rsid w:val="4BE373A6"/>
    <w:rsid w:val="4E9D1289"/>
    <w:rsid w:val="4F3D590F"/>
    <w:rsid w:val="4F8643CA"/>
    <w:rsid w:val="50E84D94"/>
    <w:rsid w:val="51F162F0"/>
    <w:rsid w:val="52A33F4D"/>
    <w:rsid w:val="5396096C"/>
    <w:rsid w:val="56106BC1"/>
    <w:rsid w:val="56906BA0"/>
    <w:rsid w:val="5A190015"/>
    <w:rsid w:val="5B4B6F57"/>
    <w:rsid w:val="5C6919AB"/>
    <w:rsid w:val="5DA464A7"/>
    <w:rsid w:val="5DF55BFE"/>
    <w:rsid w:val="5EB61E34"/>
    <w:rsid w:val="5F9B12E6"/>
    <w:rsid w:val="5FDB0F3C"/>
    <w:rsid w:val="610C1FEE"/>
    <w:rsid w:val="614757BA"/>
    <w:rsid w:val="67A72368"/>
    <w:rsid w:val="67FC0E05"/>
    <w:rsid w:val="68BF56F7"/>
    <w:rsid w:val="68E06430"/>
    <w:rsid w:val="69153E6B"/>
    <w:rsid w:val="6A401060"/>
    <w:rsid w:val="71673BA5"/>
    <w:rsid w:val="74D1069D"/>
    <w:rsid w:val="75F56F75"/>
    <w:rsid w:val="78590081"/>
    <w:rsid w:val="78C11E94"/>
    <w:rsid w:val="79DF2184"/>
    <w:rsid w:val="7B074467"/>
    <w:rsid w:val="7BC8026A"/>
    <w:rsid w:val="7C1E2AA9"/>
    <w:rsid w:val="7D513CE2"/>
    <w:rsid w:val="7E3748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Cs/>
      <w:sz w:val="44"/>
      <w:szCs w:val="36"/>
    </w:r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541FA9-A292-49E4-B54F-7865ED7BC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298</Words>
  <Characters>1701</Characters>
  <Lines>14</Lines>
  <Paragraphs>3</Paragraphs>
  <ScaleCrop>false</ScaleCrop>
  <LinksUpToDate>false</LinksUpToDate>
  <CharactersWithSpaces>1996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2015-02-26T07:16:00Z</dcterms:created>
  <dc:creator>微软用户</dc:creator>
  <cp:lastModifiedBy>user</cp:lastModifiedBy>
  <cp:lastPrinted>2018-07-16T05:35:00Z</cp:lastPrinted>
  <dcterms:modified xsi:type="dcterms:W3CDTF">2019-09-02T02:30:24Z</dcterms:modified>
  <dc:title>关于实施2011年苏州校园引智引才计划的方案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