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i w:val="0"/>
          <w:caps w:val="0"/>
          <w:color w:val="000000"/>
          <w:spacing w:val="0"/>
          <w:sz w:val="18"/>
          <w:szCs w:val="18"/>
        </w:rPr>
      </w:pPr>
      <w:r>
        <w:rPr>
          <w:rFonts w:hint="eastAsia" w:ascii="宋体" w:hAnsi="宋体" w:eastAsia="宋体" w:cs="宋体"/>
          <w:b/>
          <w:i w:val="0"/>
          <w:caps w:val="0"/>
          <w:color w:val="383838"/>
          <w:spacing w:val="0"/>
          <w:sz w:val="24"/>
          <w:szCs w:val="24"/>
          <w:u w:val="none"/>
          <w:bdr w:val="none" w:color="auto" w:sz="0" w:space="0"/>
        </w:rPr>
        <w:t>江苏省2018年省属事业单位统一公开招聘人员公共科目笔试考试大纲</w:t>
      </w:r>
    </w:p>
    <w:p>
      <w:pPr>
        <w:rPr>
          <w:rFonts w:ascii="宋体" w:hAnsi="宋体" w:eastAsia="宋体" w:cs="宋体"/>
          <w:b w:val="0"/>
          <w:i w:val="0"/>
          <w:caps w:val="0"/>
          <w:color w:val="000000"/>
          <w:spacing w:val="0"/>
          <w:sz w:val="21"/>
          <w:szCs w:val="21"/>
        </w:rPr>
      </w:pPr>
    </w:p>
    <w:p>
      <w:pPr>
        <w:rPr>
          <w:rFonts w:ascii="宋体" w:hAnsi="宋体" w:eastAsia="宋体" w:cs="宋体"/>
          <w:b w:val="0"/>
          <w:i w:val="0"/>
          <w:caps w:val="0"/>
          <w:color w:val="000000"/>
          <w:spacing w:val="0"/>
          <w:sz w:val="21"/>
          <w:szCs w:val="21"/>
        </w:rPr>
      </w:pPr>
    </w:p>
    <w:p>
      <w:pPr/>
      <w:r>
        <w:rPr>
          <w:rFonts w:hint="eastAsia" w:ascii="宋体" w:hAnsi="宋体" w:eastAsia="宋体" w:cs="宋体"/>
          <w:b w:val="0"/>
          <w:i w:val="0"/>
          <w:caps w:val="0"/>
          <w:color w:val="000000"/>
          <w:spacing w:val="0"/>
          <w:sz w:val="21"/>
          <w:szCs w:val="21"/>
          <w:lang w:val="en-US" w:eastAsia="zh-CN"/>
        </w:rPr>
        <w:t xml:space="preserve">    </w:t>
      </w:r>
      <w:r>
        <w:rPr>
          <w:rFonts w:ascii="宋体" w:hAnsi="宋体" w:eastAsia="宋体" w:cs="宋体"/>
          <w:b w:val="0"/>
          <w:i w:val="0"/>
          <w:caps w:val="0"/>
          <w:color w:val="000000"/>
          <w:spacing w:val="0"/>
          <w:sz w:val="21"/>
          <w:szCs w:val="21"/>
        </w:rPr>
        <w:t>根据《省委办公厅省政府办公厅关于印发〈江苏省事业单位公开招聘人员办法〉的通知》（苏办发〔2011〕46号）精神以及国家关于事业单位工作人员应具备的综合素质和能力的有关要求，为进一步推进我省事业单位统一公开招聘人员考试的科学化、规范化和制度化，结合省属事业单位实际，制定本考试大纲。</w:t>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lang w:val="en-US" w:eastAsia="zh-CN"/>
        </w:rPr>
        <w:t xml:space="preserve">    </w:t>
      </w:r>
      <w:r>
        <w:rPr>
          <w:rFonts w:hint="eastAsia" w:ascii="宋体" w:hAnsi="宋体" w:eastAsia="宋体" w:cs="宋体"/>
          <w:b w:val="0"/>
          <w:i w:val="0"/>
          <w:caps w:val="0"/>
          <w:color w:val="000000"/>
          <w:spacing w:val="0"/>
          <w:sz w:val="21"/>
          <w:szCs w:val="21"/>
        </w:rPr>
        <w:t>一、考试性质和测试目标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 xml:space="preserve"> </w:t>
      </w:r>
      <w:r>
        <w:rPr>
          <w:rFonts w:hint="eastAsia" w:ascii="宋体" w:hAnsi="宋体" w:eastAsia="宋体" w:cs="宋体"/>
          <w:b w:val="0"/>
          <w:i w:val="0"/>
          <w:caps w:val="0"/>
          <w:color w:val="000000"/>
          <w:spacing w:val="0"/>
          <w:sz w:val="21"/>
          <w:szCs w:val="21"/>
        </w:rPr>
        <w:t xml:space="preserve"> 事业单位统一公开招聘考试由事业单位公开招聘工作的综合管理部门组织，按照确定的招聘计划，针对各类事业单位的空缺岗位面向社会公开招考。凡符合报考资格条件的人员均可参加。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通过测试应试人员从事事业单位工作应当具备的基本能力和素质，达到对报考群体初步筛选的目的。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二、考试科目和测试方式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（一）考试科目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《综合知识和能力素质》（管理类岗位）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《综合知识和能力素质》（通用类专业技术岗位）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《综合知识和能力素质》（工勤技能类岗位）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（二）测试方式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均为闭卷笔试。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 xml:space="preserve"> </w:t>
      </w:r>
      <w:r>
        <w:rPr>
          <w:rFonts w:hint="eastAsia" w:ascii="宋体" w:hAnsi="宋体" w:eastAsia="宋体" w:cs="宋体"/>
          <w:b w:val="0"/>
          <w:i w:val="0"/>
          <w:caps w:val="0"/>
          <w:color w:val="000000"/>
          <w:spacing w:val="0"/>
          <w:sz w:val="21"/>
          <w:szCs w:val="21"/>
        </w:rPr>
        <w:t>三、考试范围和测试内容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（一）考试范围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 xml:space="preserve"> </w:t>
      </w:r>
      <w:r>
        <w:rPr>
          <w:rFonts w:hint="eastAsia" w:ascii="宋体" w:hAnsi="宋体" w:eastAsia="宋体" w:cs="宋体"/>
          <w:b w:val="0"/>
          <w:i w:val="0"/>
          <w:caps w:val="0"/>
          <w:color w:val="000000"/>
          <w:spacing w:val="0"/>
          <w:sz w:val="21"/>
          <w:szCs w:val="21"/>
        </w:rPr>
        <w:t>管理类岗位和工勤技能类岗位为综合知识和基本能力，通用类专业技术岗位为综合知识、基本能力、相关专业知识和专业能力。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（二）测试内容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1.综合知识测试内容：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主要测试应试人员对政治、经济、法律、管理、科技、人文等综合基础知识的掌握程度。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2.基本能力测试内容：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主要测试应试人员阅读理解能力、判断推理能力、综合分析能力、解决问题能力、文字表达能力，以及履行岗位职责的必备能力等素质。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3.专业知识和专业能力测试内容：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主要测试应试人员掌握本专业的基本理论、基本知识和实际应用能力。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①法律类岗位：法律的基本理论，运用法律知识分析、判断和解决实际问题的能力。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②计算机类岗位：计算机软硬件、操作系统、程序设计、常用办公软件的相关知识，多媒体信息技术，计算机信息安全技术的基本原理及关键技术，关系数据库的基本概念及应用，软件工程的基本概念、软件 分析和设计的基本方法，计算机网络的概念、理论和相关应用等。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③英语类岗位：掌握一定量的通用词和短语，具备基本的语法知识和运用能力，具有综合应用英语语言知识和基本阅读技能来理解书面材料的能力，具备将难度适中的英语书面材料译成汉语、汉语书面材料译成英语的能力。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④经济类岗位（会计、审计、统计和其他经济岗位）：经济学、统计学、审计学和会计方面的基本理论、基本知识和基本业务技能，运用相关专业原理分析、解决实际问题的能力。会计和审计试卷相同，统计和其他经济岗位试卷相同；两套试卷内容各有侧重。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 xml:space="preserve"> </w:t>
      </w:r>
      <w:r>
        <w:rPr>
          <w:rFonts w:hint="eastAsia" w:ascii="宋体" w:hAnsi="宋体" w:eastAsia="宋体" w:cs="宋体"/>
          <w:b w:val="0"/>
          <w:i w:val="0"/>
          <w:caps w:val="0"/>
          <w:color w:val="000000"/>
          <w:spacing w:val="0"/>
          <w:sz w:val="21"/>
          <w:szCs w:val="21"/>
        </w:rPr>
        <w:t xml:space="preserve"> 测试内容权重：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坚持“干什么，考什么”的原则，根据行业、专业和岗位特点确定相应的比例内容。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四、考试题型和测试时限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（一）考试题型：单项选择题、多项选择题、简答题、论述题、综合分析题、案例分析题、实务题、材料处理题、写作题等。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根据试卷结构的要求选取上述若干个不等题型。试卷均含主观题和客观题。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二）测试时限：《综合知识和能力素质》（管理类岗位）、《综合知识和能力素质》（通用类专业技术岗位）两门科目均为150分钟，满分100分；《综合知识和能力素质》（工勤技能类岗位）为90分钟，满分100分。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五、作答要求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应试人员务必携带0.5MM的黑色签字笔或钢笔、2B铅笔和橡皮，用黑色签字笔或钢笔在试卷和答题卡指定位置填写自己的姓名、准考证号码等信息；准考证号数字下面对应的信息点，用2B铅笔涂黑。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客观题作答要求：应试人员用2B铅笔在答题卡指定位置作答；在试卷上作答或在答题卡上非指定位置作答的信息一律无效。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主观题作答要求：应试人员必须用黑色签字笔或钢笔在答题卡指定位置作答，用圆珠笔、铅笔作答或在非指定位置作答一律无效。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六、答题卡填涂方法说明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由于客观题是通过光电阅读机和计算机来阅卷评分的，请按以下要求认真填写：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一）首先用黑色签字笔或钢笔分别在“姓名”、“准考证号”栏填写你的姓名和准考证号，并在准考证号一栏下面的十二个方框中，填上你准考证号的十二位数字，然后，对应准考证号的每位数，将准考证号用2B铅笔在相应的括号内涂黑。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（二）答题时，用2B铅笔在对应题号所选项的信息点内涂黑，但不要涂到框外。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（三）不能用黑色签字笔、钢笔填涂选项。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（四）修改时不得使用涂改液，要用橡皮彻底擦干净，必须保持卷面整洁，不得做任何其他记号。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（五）不得折叠答题卡。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 xml:space="preserve"> </w:t>
      </w:r>
      <w:r>
        <w:rPr>
          <w:rFonts w:hint="eastAsia" w:ascii="宋体" w:hAnsi="宋体" w:eastAsia="宋体" w:cs="宋体"/>
          <w:b w:val="0"/>
          <w:i w:val="0"/>
          <w:caps w:val="0"/>
          <w:color w:val="000000"/>
          <w:spacing w:val="0"/>
          <w:sz w:val="21"/>
          <w:szCs w:val="21"/>
        </w:rPr>
        <w:t>七、补充说明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（一）本考试大纲是江苏省2018年省属事业单位统一公开招聘人员笔试考试的基本依据。测试内容可在10%以内超出大纲。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（二）本次考试不指定教材。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（三）各市、县事业单位公开招聘管理类岗位、通用类的专业技术岗位和工勤技能类岗位的考试可参照本大纲。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xml:space="preserve">    </w:t>
      </w:r>
      <w:r>
        <w:rPr>
          <w:rFonts w:hint="eastAsia" w:ascii="宋体" w:hAnsi="宋体" w:eastAsia="宋体" w:cs="宋体"/>
          <w:b w:val="0"/>
          <w:i w:val="0"/>
          <w:caps w:val="0"/>
          <w:color w:val="000000"/>
          <w:spacing w:val="0"/>
          <w:sz w:val="21"/>
          <w:szCs w:val="21"/>
          <w:lang w:val="en-US" w:eastAsia="zh-CN"/>
        </w:rPr>
        <w:t xml:space="preserve">                                               </w:t>
      </w:r>
      <w:bookmarkStart w:id="0" w:name="_GoBack"/>
      <w:bookmarkEnd w:id="0"/>
      <w:r>
        <w:rPr>
          <w:rFonts w:hint="eastAsia" w:ascii="宋体" w:hAnsi="宋体" w:eastAsia="宋体" w:cs="宋体"/>
          <w:b w:val="0"/>
          <w:i w:val="0"/>
          <w:caps w:val="0"/>
          <w:color w:val="000000"/>
          <w:spacing w:val="0"/>
          <w:sz w:val="21"/>
          <w:szCs w:val="21"/>
          <w:lang w:val="en-US" w:eastAsia="zh-CN"/>
        </w:rPr>
        <w:t xml:space="preserve"> </w:t>
      </w:r>
      <w:r>
        <w:rPr>
          <w:rFonts w:hint="eastAsia" w:ascii="宋体" w:hAnsi="宋体" w:eastAsia="宋体" w:cs="宋体"/>
          <w:b w:val="0"/>
          <w:i w:val="0"/>
          <w:caps w:val="0"/>
          <w:color w:val="000000"/>
          <w:spacing w:val="0"/>
          <w:sz w:val="21"/>
          <w:szCs w:val="21"/>
        </w:rPr>
        <w:t>江苏省人事考试中心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xml:space="preserve">    </w:t>
      </w:r>
      <w:r>
        <w:rPr>
          <w:rFonts w:hint="eastAsia" w:ascii="宋体" w:hAnsi="宋体" w:eastAsia="宋体" w:cs="宋体"/>
          <w:b w:val="0"/>
          <w:i w:val="0"/>
          <w:caps w:val="0"/>
          <w:color w:val="000000"/>
          <w:spacing w:val="0"/>
          <w:sz w:val="21"/>
          <w:szCs w:val="21"/>
          <w:lang w:val="en-US" w:eastAsia="zh-CN"/>
        </w:rPr>
        <w:t xml:space="preserve">                                                    </w:t>
      </w:r>
      <w:r>
        <w:rPr>
          <w:rFonts w:hint="eastAsia" w:ascii="宋体" w:hAnsi="宋体" w:eastAsia="宋体" w:cs="宋体"/>
          <w:b w:val="0"/>
          <w:i w:val="0"/>
          <w:caps w:val="0"/>
          <w:color w:val="000000"/>
          <w:spacing w:val="0"/>
          <w:sz w:val="21"/>
          <w:szCs w:val="21"/>
        </w:rPr>
        <w:t>2018年3月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A4383"/>
    <w:rsid w:val="63AA43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tchrss</Company>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2018-03-19T10:04:00Z</dcterms:created>
  <dc:creator>Administrator</dc:creator>
  <cp:lastModifiedBy>Administrator</cp:lastModifiedBy>
  <dcterms:modified xsi:type="dcterms:W3CDTF">2018-03-19T10:09:20Z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